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3755F" w14:textId="77777777" w:rsidR="004A7EEB" w:rsidRPr="004A7EEB" w:rsidRDefault="004A7EEB" w:rsidP="004A7EEB">
      <w:pPr>
        <w:spacing w:after="150" w:line="240" w:lineRule="auto"/>
        <w:outlineLvl w:val="0"/>
        <w:rPr>
          <w:rFonts w:ascii="inherit" w:eastAsia="Times New Roman" w:hAnsi="inherit" w:cs="Times New Roman"/>
          <w:b/>
          <w:bCs/>
          <w:color w:val="2E3035"/>
          <w:spacing w:val="8"/>
          <w:kern w:val="36"/>
          <w:sz w:val="35"/>
          <w:szCs w:val="35"/>
          <w14:ligatures w14:val="none"/>
        </w:rPr>
      </w:pPr>
      <w:r w:rsidRPr="004A7EEB">
        <w:rPr>
          <w:rFonts w:ascii="inherit" w:eastAsia="Times New Roman" w:hAnsi="inherit" w:cs="Times New Roman"/>
          <w:b/>
          <w:bCs/>
          <w:color w:val="2E3035"/>
          <w:spacing w:val="8"/>
          <w:kern w:val="36"/>
          <w:sz w:val="35"/>
          <w:szCs w:val="35"/>
          <w14:ligatures w14:val="none"/>
        </w:rPr>
        <w:t>Wachttijd te lang? Patiënt mag zonder extra kosten ook naar ongecontracteerde zorgaanbieder</w:t>
      </w:r>
    </w:p>
    <w:p w14:paraId="6E281BFD" w14:textId="77777777" w:rsidR="004A7EEB" w:rsidRPr="004A7EEB" w:rsidRDefault="004A7EEB" w:rsidP="004A7EEB">
      <w:pPr>
        <w:spacing w:after="0" w:line="405" w:lineRule="atLeast"/>
        <w:rPr>
          <w:rFonts w:ascii="Arial" w:eastAsia="Times New Roman" w:hAnsi="Arial" w:cs="Arial"/>
          <w:color w:val="2E3035"/>
          <w:spacing w:val="5"/>
          <w:kern w:val="0"/>
          <w:sz w:val="26"/>
          <w:szCs w:val="26"/>
          <w14:ligatures w14:val="none"/>
        </w:rPr>
      </w:pPr>
      <w:r w:rsidRPr="004A7EEB">
        <w:rPr>
          <w:rFonts w:ascii="Arial" w:eastAsia="Times New Roman" w:hAnsi="Arial" w:cs="Arial"/>
          <w:b/>
          <w:bCs/>
          <w:color w:val="2E3035"/>
          <w:spacing w:val="5"/>
          <w:kern w:val="0"/>
          <w:sz w:val="26"/>
          <w:szCs w:val="26"/>
          <w14:ligatures w14:val="none"/>
        </w:rPr>
        <w:t>Als een patiënt bij een gecontracteerde zorgaanbieder langer moet wachten dan de Treeknorm, dan kan hij bij de zorgverzekeraar om zorgbemiddeling vragen. De zorgverzekeraar moet de patiënt dan helpen om een andere behandelaar te vinden waar hij sneller terecht kan. Zijn er geen gecontracteerde aanbieders met een kortere wachttijd, dan mag de patiënt ook naar een ongecontracteerde zorgaanbieder als hij daar eerder aan de beurt is. De zorgverzekeraar zal de zorg dan volledig moeten vergoeden. Belangrijke voorwaarde: de verzekerde moet eerst echt zelf om bemiddeling gevraagd hebben bij de eigen zorgverzekeraar.</w:t>
      </w:r>
    </w:p>
    <w:p w14:paraId="13C6B90A" w14:textId="77777777" w:rsidR="004A7EEB" w:rsidRPr="004A7EEB" w:rsidRDefault="004A7EEB" w:rsidP="004A7EEB">
      <w:pPr>
        <w:spacing w:after="150" w:line="405" w:lineRule="atLeast"/>
        <w:rPr>
          <w:rFonts w:ascii="Arial" w:eastAsia="Times New Roman" w:hAnsi="Arial" w:cs="Arial"/>
          <w:color w:val="2E3035"/>
          <w:spacing w:val="5"/>
          <w:kern w:val="0"/>
          <w:sz w:val="26"/>
          <w:szCs w:val="26"/>
          <w14:ligatures w14:val="none"/>
        </w:rPr>
      </w:pPr>
      <w:r w:rsidRPr="004A7EEB">
        <w:rPr>
          <w:rFonts w:ascii="Arial" w:eastAsia="Times New Roman" w:hAnsi="Arial" w:cs="Arial"/>
          <w:color w:val="2E3035"/>
          <w:spacing w:val="5"/>
          <w:kern w:val="0"/>
          <w:sz w:val="26"/>
          <w:szCs w:val="26"/>
          <w14:ligatures w14:val="none"/>
        </w:rPr>
        <w:t>Hieronder vindt u de integrale tekst die de NZa hierover gepubliceerd heeft. De wachttijden bij gecontracteerde zorgaanbieder zijn te lang. Wat moet de zorgverzekeraar doen? | Nederlandse Zorgautoriteit</w:t>
      </w:r>
    </w:p>
    <w:p w14:paraId="49B57F7C" w14:textId="77777777" w:rsidR="004A7EEB" w:rsidRPr="004A7EEB" w:rsidRDefault="004A7EEB" w:rsidP="004A7EEB">
      <w:pPr>
        <w:spacing w:after="0" w:line="405" w:lineRule="atLeast"/>
        <w:rPr>
          <w:rFonts w:ascii="Arial" w:eastAsia="Times New Roman" w:hAnsi="Arial" w:cs="Arial"/>
          <w:color w:val="2E3035"/>
          <w:spacing w:val="5"/>
          <w:kern w:val="0"/>
          <w:sz w:val="26"/>
          <w:szCs w:val="26"/>
          <w14:ligatures w14:val="none"/>
        </w:rPr>
      </w:pPr>
      <w:r w:rsidRPr="004A7EEB">
        <w:rPr>
          <w:rFonts w:ascii="Arial" w:eastAsia="Times New Roman" w:hAnsi="Arial" w:cs="Arial"/>
          <w:i/>
          <w:iCs/>
          <w:color w:val="2E3035"/>
          <w:spacing w:val="5"/>
          <w:kern w:val="0"/>
          <w:sz w:val="26"/>
          <w:szCs w:val="26"/>
          <w14:ligatures w14:val="none"/>
        </w:rPr>
        <w:t>“De wachttijden bij gecontracteerde zorgaanbieder zijn te lang. Wat moet de zorgverzekeraar doen?</w:t>
      </w:r>
      <w:r w:rsidRPr="004A7EEB">
        <w:rPr>
          <w:rFonts w:ascii="Arial" w:eastAsia="Times New Roman" w:hAnsi="Arial" w:cs="Arial"/>
          <w:color w:val="2E3035"/>
          <w:spacing w:val="5"/>
          <w:kern w:val="0"/>
          <w:sz w:val="26"/>
          <w:szCs w:val="26"/>
          <w14:ligatures w14:val="none"/>
        </w:rPr>
        <w:br/>
      </w:r>
      <w:r w:rsidRPr="004A7EEB">
        <w:rPr>
          <w:rFonts w:ascii="Arial" w:eastAsia="Times New Roman" w:hAnsi="Arial" w:cs="Arial"/>
          <w:i/>
          <w:iCs/>
          <w:color w:val="2E3035"/>
          <w:spacing w:val="5"/>
          <w:kern w:val="0"/>
          <w:sz w:val="26"/>
          <w:szCs w:val="26"/>
          <w14:ligatures w14:val="none"/>
        </w:rPr>
        <w:t>Iedereen heeft recht op zorgbemiddeling door zijn of haar zorgverzekeraar. De zorgverzekeraar kan verzekerden op weg helpen naar tijdige zorg, juist ook als er sprake is van wachtlijsten. Is er sprake van een wachttijd die langer is dan de Treeknorm? Dan kan de verzekerde dus meteen om zorgbemiddeling vragen bij de zorgverzekeraar. De zorgverzekeraar moet zijn verzekerde, welke polis hij ook heeft, helpen aan een alternatieve zorgaanbieder om te voldoen aan zijn zorgplicht. De zorgverzekeraar bekijkt dan waar de verzekerde snel(</w:t>
      </w:r>
      <w:proofErr w:type="spellStart"/>
      <w:r w:rsidRPr="004A7EEB">
        <w:rPr>
          <w:rFonts w:ascii="Arial" w:eastAsia="Times New Roman" w:hAnsi="Arial" w:cs="Arial"/>
          <w:i/>
          <w:iCs/>
          <w:color w:val="2E3035"/>
          <w:spacing w:val="5"/>
          <w:kern w:val="0"/>
          <w:sz w:val="26"/>
          <w:szCs w:val="26"/>
          <w14:ligatures w14:val="none"/>
        </w:rPr>
        <w:t>ler</w:t>
      </w:r>
      <w:proofErr w:type="spellEnd"/>
      <w:r w:rsidRPr="004A7EEB">
        <w:rPr>
          <w:rFonts w:ascii="Arial" w:eastAsia="Times New Roman" w:hAnsi="Arial" w:cs="Arial"/>
          <w:i/>
          <w:iCs/>
          <w:color w:val="2E3035"/>
          <w:spacing w:val="5"/>
          <w:kern w:val="0"/>
          <w:sz w:val="26"/>
          <w:szCs w:val="26"/>
          <w14:ligatures w14:val="none"/>
        </w:rPr>
        <w:t>) terecht kan.</w:t>
      </w:r>
    </w:p>
    <w:p w14:paraId="52E8A37E" w14:textId="77777777" w:rsidR="004A7EEB" w:rsidRPr="004A7EEB" w:rsidRDefault="004A7EEB" w:rsidP="004A7EEB">
      <w:pPr>
        <w:spacing w:after="0" w:line="405" w:lineRule="atLeast"/>
        <w:rPr>
          <w:rFonts w:ascii="Arial" w:eastAsia="Times New Roman" w:hAnsi="Arial" w:cs="Arial"/>
          <w:color w:val="2E3035"/>
          <w:spacing w:val="5"/>
          <w:kern w:val="0"/>
          <w:sz w:val="26"/>
          <w:szCs w:val="26"/>
          <w14:ligatures w14:val="none"/>
        </w:rPr>
      </w:pPr>
      <w:r w:rsidRPr="004A7EEB">
        <w:rPr>
          <w:rFonts w:ascii="Arial" w:eastAsia="Times New Roman" w:hAnsi="Arial" w:cs="Arial"/>
          <w:i/>
          <w:iCs/>
          <w:color w:val="2E3035"/>
          <w:spacing w:val="5"/>
          <w:kern w:val="0"/>
          <w:sz w:val="26"/>
          <w:szCs w:val="26"/>
          <w14:ligatures w14:val="none"/>
        </w:rPr>
        <w:t>Als er geen plek is bij een zorgaanbieder met wie er een contract is, dan kan de zorgverzekeraar ook een niet-gecontracteerde zorgaanbieder benaderen. Er wordt dan vaak voorafgaand aan de zorg een individuele maatwerkafspraak gemaakt. In dat geval zal de zorgverzekeraar de geleverde zorg aan zijn verzekerde volledig vergoeden.</w:t>
      </w:r>
    </w:p>
    <w:p w14:paraId="41D504BF" w14:textId="77777777" w:rsidR="004A7EEB" w:rsidRPr="004A7EEB" w:rsidRDefault="004A7EEB" w:rsidP="004A7EEB">
      <w:pPr>
        <w:spacing w:after="0" w:line="405" w:lineRule="atLeast"/>
        <w:rPr>
          <w:rFonts w:ascii="Arial" w:eastAsia="Times New Roman" w:hAnsi="Arial" w:cs="Arial"/>
          <w:color w:val="2E3035"/>
          <w:spacing w:val="5"/>
          <w:kern w:val="0"/>
          <w:sz w:val="26"/>
          <w:szCs w:val="26"/>
          <w14:ligatures w14:val="none"/>
        </w:rPr>
      </w:pPr>
      <w:r w:rsidRPr="004A7EEB">
        <w:rPr>
          <w:rFonts w:ascii="Arial" w:eastAsia="Times New Roman" w:hAnsi="Arial" w:cs="Arial"/>
          <w:i/>
          <w:iCs/>
          <w:color w:val="2E3035"/>
          <w:spacing w:val="5"/>
          <w:kern w:val="0"/>
          <w:sz w:val="26"/>
          <w:szCs w:val="26"/>
          <w14:ligatures w14:val="none"/>
        </w:rPr>
        <w:t xml:space="preserve">Leidt de zorgbemiddeling niet tot tijdige zorg voor de verzekerde? Dan mag de zorgverzekeraar de vergoeding van de zorg niet beperken, als de verzekerde wel tijdig bij een niet-gecontracteerde zorgaanbieder terecht </w:t>
      </w:r>
      <w:r w:rsidRPr="004A7EEB">
        <w:rPr>
          <w:rFonts w:ascii="Arial" w:eastAsia="Times New Roman" w:hAnsi="Arial" w:cs="Arial"/>
          <w:i/>
          <w:iCs/>
          <w:color w:val="2E3035"/>
          <w:spacing w:val="5"/>
          <w:kern w:val="0"/>
          <w:sz w:val="26"/>
          <w:szCs w:val="26"/>
          <w14:ligatures w14:val="none"/>
        </w:rPr>
        <w:lastRenderedPageBreak/>
        <w:t>kan. Belangrijk hierbij is wel dat de verzekerde eerst echt om bemiddeling heeft gevraagd.</w:t>
      </w:r>
    </w:p>
    <w:p w14:paraId="2423E36A" w14:textId="77777777" w:rsidR="004A7EEB" w:rsidRPr="004A7EEB" w:rsidRDefault="004A7EEB" w:rsidP="004A7EEB">
      <w:pPr>
        <w:spacing w:after="0" w:line="405" w:lineRule="atLeast"/>
        <w:rPr>
          <w:rFonts w:ascii="Arial" w:eastAsia="Times New Roman" w:hAnsi="Arial" w:cs="Arial"/>
          <w:color w:val="2E3035"/>
          <w:spacing w:val="5"/>
          <w:kern w:val="0"/>
          <w:sz w:val="26"/>
          <w:szCs w:val="26"/>
          <w14:ligatures w14:val="none"/>
        </w:rPr>
      </w:pPr>
      <w:r w:rsidRPr="004A7EEB">
        <w:rPr>
          <w:rFonts w:ascii="Arial" w:eastAsia="Times New Roman" w:hAnsi="Arial" w:cs="Arial"/>
          <w:i/>
          <w:iCs/>
          <w:color w:val="2E3035"/>
          <w:spacing w:val="5"/>
          <w:kern w:val="0"/>
          <w:sz w:val="26"/>
          <w:szCs w:val="26"/>
          <w14:ligatures w14:val="none"/>
        </w:rPr>
        <w:t>Het is belangrijk dat zowel zorgverzekeraars als zorgaanbieders mensen wijzen op de mogelijkheid van zorgbemiddeling.”</w:t>
      </w:r>
    </w:p>
    <w:p w14:paraId="0FD80CB0" w14:textId="77777777" w:rsidR="004A7EEB" w:rsidRPr="004A7EEB" w:rsidRDefault="004A7EEB" w:rsidP="004A7EEB">
      <w:pPr>
        <w:spacing w:after="0" w:line="240" w:lineRule="auto"/>
        <w:rPr>
          <w:rFonts w:ascii="Times New Roman" w:eastAsia="Times New Roman" w:hAnsi="Times New Roman" w:cs="Times New Roman"/>
          <w:kern w:val="0"/>
          <w14:ligatures w14:val="none"/>
        </w:rPr>
      </w:pPr>
    </w:p>
    <w:p w14:paraId="289D3670" w14:textId="77777777" w:rsidR="00315D40" w:rsidRDefault="00315D40"/>
    <w:sectPr w:rsidR="00315D40" w:rsidSect="000E38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EB"/>
    <w:rsid w:val="00030D7E"/>
    <w:rsid w:val="000E382D"/>
    <w:rsid w:val="00315D40"/>
    <w:rsid w:val="003C178B"/>
    <w:rsid w:val="003C53D7"/>
    <w:rsid w:val="003D6CD3"/>
    <w:rsid w:val="004A7EEB"/>
    <w:rsid w:val="006566FB"/>
    <w:rsid w:val="00675403"/>
    <w:rsid w:val="006D17CF"/>
    <w:rsid w:val="00A73401"/>
    <w:rsid w:val="00C6165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BE1FA"/>
  <w15:chartTrackingRefBased/>
  <w15:docId w15:val="{E105D68F-0F31-1E45-9C7D-67884D29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7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7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7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7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7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7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7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7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7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7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7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7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7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7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7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7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7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7EEB"/>
    <w:rPr>
      <w:rFonts w:eastAsiaTheme="majorEastAsia" w:cstheme="majorBidi"/>
      <w:color w:val="272727" w:themeColor="text1" w:themeTint="D8"/>
    </w:rPr>
  </w:style>
  <w:style w:type="paragraph" w:styleId="Titel">
    <w:name w:val="Title"/>
    <w:basedOn w:val="Standaard"/>
    <w:next w:val="Standaard"/>
    <w:link w:val="TitelChar"/>
    <w:uiPriority w:val="10"/>
    <w:qFormat/>
    <w:rsid w:val="004A7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7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7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7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7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7EEB"/>
    <w:rPr>
      <w:i/>
      <w:iCs/>
      <w:color w:val="404040" w:themeColor="text1" w:themeTint="BF"/>
    </w:rPr>
  </w:style>
  <w:style w:type="paragraph" w:styleId="Lijstalinea">
    <w:name w:val="List Paragraph"/>
    <w:basedOn w:val="Standaard"/>
    <w:uiPriority w:val="34"/>
    <w:qFormat/>
    <w:rsid w:val="004A7EEB"/>
    <w:pPr>
      <w:ind w:left="720"/>
      <w:contextualSpacing/>
    </w:pPr>
  </w:style>
  <w:style w:type="character" w:styleId="Intensievebenadrukking">
    <w:name w:val="Intense Emphasis"/>
    <w:basedOn w:val="Standaardalinea-lettertype"/>
    <w:uiPriority w:val="21"/>
    <w:qFormat/>
    <w:rsid w:val="004A7EEB"/>
    <w:rPr>
      <w:i/>
      <w:iCs/>
      <w:color w:val="0F4761" w:themeColor="accent1" w:themeShade="BF"/>
    </w:rPr>
  </w:style>
  <w:style w:type="paragraph" w:styleId="Duidelijkcitaat">
    <w:name w:val="Intense Quote"/>
    <w:basedOn w:val="Standaard"/>
    <w:next w:val="Standaard"/>
    <w:link w:val="DuidelijkcitaatChar"/>
    <w:uiPriority w:val="30"/>
    <w:qFormat/>
    <w:rsid w:val="004A7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7EEB"/>
    <w:rPr>
      <w:i/>
      <w:iCs/>
      <w:color w:val="0F4761" w:themeColor="accent1" w:themeShade="BF"/>
    </w:rPr>
  </w:style>
  <w:style w:type="character" w:styleId="Intensieveverwijzing">
    <w:name w:val="Intense Reference"/>
    <w:basedOn w:val="Standaardalinea-lettertype"/>
    <w:uiPriority w:val="32"/>
    <w:qFormat/>
    <w:rsid w:val="004A7EEB"/>
    <w:rPr>
      <w:b/>
      <w:bCs/>
      <w:smallCaps/>
      <w:color w:val="0F4761" w:themeColor="accent1" w:themeShade="BF"/>
      <w:spacing w:val="5"/>
    </w:rPr>
  </w:style>
  <w:style w:type="character" w:customStyle="1" w:styleId="datum">
    <w:name w:val="datum"/>
    <w:basedOn w:val="Standaardalinea-lettertype"/>
    <w:rsid w:val="004A7EEB"/>
  </w:style>
  <w:style w:type="character" w:customStyle="1" w:styleId="apple-converted-space">
    <w:name w:val="apple-converted-space"/>
    <w:basedOn w:val="Standaardalinea-lettertype"/>
    <w:rsid w:val="004A7EEB"/>
  </w:style>
  <w:style w:type="paragraph" w:styleId="Normaalweb">
    <w:name w:val="Normal (Web)"/>
    <w:basedOn w:val="Standaard"/>
    <w:uiPriority w:val="99"/>
    <w:semiHidden/>
    <w:unhideWhenUsed/>
    <w:rsid w:val="004A7E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Zwaar">
    <w:name w:val="Strong"/>
    <w:basedOn w:val="Standaardalinea-lettertype"/>
    <w:uiPriority w:val="22"/>
    <w:qFormat/>
    <w:rsid w:val="004A7EEB"/>
    <w:rPr>
      <w:b/>
      <w:bCs/>
    </w:rPr>
  </w:style>
  <w:style w:type="character" w:styleId="Nadruk">
    <w:name w:val="Emphasis"/>
    <w:basedOn w:val="Standaardalinea-lettertype"/>
    <w:uiPriority w:val="20"/>
    <w:qFormat/>
    <w:rsid w:val="004A7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4393">
      <w:bodyDiv w:val="1"/>
      <w:marLeft w:val="0"/>
      <w:marRight w:val="0"/>
      <w:marTop w:val="0"/>
      <w:marBottom w:val="0"/>
      <w:divBdr>
        <w:top w:val="none" w:sz="0" w:space="0" w:color="auto"/>
        <w:left w:val="none" w:sz="0" w:space="0" w:color="auto"/>
        <w:bottom w:val="none" w:sz="0" w:space="0" w:color="auto"/>
        <w:right w:val="none" w:sz="0" w:space="0" w:color="auto"/>
      </w:divBdr>
      <w:divsChild>
        <w:div w:id="115926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1961</Characters>
  <Application>Microsoft Office Word</Application>
  <DocSecurity>0</DocSecurity>
  <Lines>16</Lines>
  <Paragraphs>4</Paragraphs>
  <ScaleCrop>false</ScaleCrop>
  <Company>Tijdschrift voor Psychiatrie</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Hengeveld</dc:creator>
  <cp:keywords/>
  <dc:description/>
  <cp:lastModifiedBy>Esther Roelfsema</cp:lastModifiedBy>
  <cp:revision>2</cp:revision>
  <dcterms:created xsi:type="dcterms:W3CDTF">2025-01-06T10:41:00Z</dcterms:created>
  <dcterms:modified xsi:type="dcterms:W3CDTF">2025-01-06T10:41:00Z</dcterms:modified>
</cp:coreProperties>
</file>